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A401E" w14:textId="77777777" w:rsidR="00F42C9B" w:rsidRPr="00872C7B" w:rsidRDefault="00F42C9B" w:rsidP="00F42C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</w:pPr>
      <w:r w:rsidRPr="00872C7B">
        <w:rPr>
          <w:rFonts w:ascii="Times New Roman" w:eastAsia="Times New Roman" w:hAnsi="Times New Roman" w:cs="Times New Roman"/>
          <w:b/>
          <w:i/>
          <w:iCs/>
          <w:sz w:val="24"/>
          <w:szCs w:val="24"/>
          <w:lang w:val="en-US" w:eastAsia="ru-RU"/>
        </w:rPr>
        <w:t xml:space="preserve">Supplementary material to article </w:t>
      </w:r>
    </w:p>
    <w:p w14:paraId="6149B612" w14:textId="527DD1E4" w:rsidR="00D50619" w:rsidRDefault="00B006B7" w:rsidP="00206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  <w:r w:rsidRPr="00206F2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>Green</w:t>
      </w:r>
      <w:r w:rsidR="00294F19" w:rsidRPr="00206F2C"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  <w:t xml:space="preserve"> approach to production of porous char adsorbents via oxidative carbonization in fluidized catalyst bed</w:t>
      </w:r>
    </w:p>
    <w:p w14:paraId="56CCC36D" w14:textId="77777777" w:rsidR="00206F2C" w:rsidRPr="00206F2C" w:rsidRDefault="00206F2C" w:rsidP="00206F2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US" w:eastAsia="ru-RU"/>
        </w:rPr>
      </w:pPr>
    </w:p>
    <w:p w14:paraId="63DAB3E4" w14:textId="77777777" w:rsidR="00D50619" w:rsidRPr="009641B4" w:rsidRDefault="00D50619" w:rsidP="00206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41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Petr M. Yeletsky</w:t>
      </w:r>
      <w:r w:rsidRPr="00206F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*</w:t>
      </w:r>
      <w:r w:rsidRPr="009641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, Nikolay A. Yazykov,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r w:rsidRPr="009641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Yury V. Dubinin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, </w:t>
      </w:r>
      <w:bookmarkStart w:id="0" w:name="_Hlk96697361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Maksim M. Borodaevskiy, Svetlana A. </w:t>
      </w:r>
      <w:r w:rsidRPr="00210DF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Selishcheva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  <w:bookmarkEnd w:id="0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and </w:t>
      </w:r>
      <w:r w:rsidRPr="009641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Vadim A. Yakovlev</w:t>
      </w:r>
    </w:p>
    <w:p w14:paraId="042D710C" w14:textId="77777777" w:rsidR="007B5D7F" w:rsidRDefault="007B5D7F" w:rsidP="00206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649B7825" w14:textId="0A734BBE" w:rsidR="00D50619" w:rsidRDefault="00D50619" w:rsidP="00206F2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641B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Federal Research Center Boreskov Institute of catalysis SB RAS, Acad. Lavrentiev av., 5, Novosibirsk, 630090, Russian Federation</w:t>
      </w:r>
    </w:p>
    <w:p w14:paraId="3B5D213F" w14:textId="77777777" w:rsidR="00D50619" w:rsidRPr="00206F2C" w:rsidRDefault="00D50619" w:rsidP="00206F2C">
      <w:pPr>
        <w:spacing w:after="0" w:line="240" w:lineRule="auto"/>
        <w:jc w:val="center"/>
        <w:rPr>
          <w:rStyle w:val="a5"/>
        </w:rPr>
      </w:pPr>
      <w:r w:rsidRPr="00206F2C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*</w:t>
      </w:r>
      <w:r w:rsidRPr="0067033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Corresponding author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hyperlink r:id="rId4" w:history="1">
        <w:r w:rsidRPr="00206F2C">
          <w:rPr>
            <w:rStyle w:val="a5"/>
            <w:rFonts w:ascii="Times New Roman" w:eastAsia="Times New Roman" w:hAnsi="Times New Roman" w:cs="Times New Roman"/>
            <w:sz w:val="24"/>
            <w:szCs w:val="24"/>
            <w:lang w:val="en-US" w:eastAsia="ru-RU"/>
          </w:rPr>
          <w:t>yeletsky@catalysis.ru</w:t>
        </w:r>
      </w:hyperlink>
    </w:p>
    <w:p w14:paraId="29C93D41" w14:textId="5DE2CFC6" w:rsidR="00F42C9B" w:rsidRDefault="00F42C9B" w:rsidP="00F42C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11B603F" w14:textId="77777777" w:rsidR="00EC5D17" w:rsidRDefault="00EC5D17" w:rsidP="00206F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1" w:name="_Ref58603599"/>
    </w:p>
    <w:p w14:paraId="27C547A0" w14:textId="595D7341" w:rsidR="00EC5D17" w:rsidRPr="00156AB5" w:rsidRDefault="00EC5D17" w:rsidP="00206F2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 w:rsidRPr="00156AB5">
        <w:rPr>
          <w:rFonts w:ascii="Times New Roman" w:hAnsi="Times New Roman" w:cs="Times New Roman"/>
          <w:sz w:val="24"/>
          <w:szCs w:val="24"/>
          <w:lang w:val="en-US"/>
        </w:rPr>
        <w:t xml:space="preserve">Table </w:t>
      </w:r>
      <w:bookmarkEnd w:id="1"/>
      <w:r>
        <w:rPr>
          <w:rFonts w:ascii="Times New Roman" w:hAnsi="Times New Roman" w:cs="Times New Roman"/>
          <w:sz w:val="24"/>
          <w:szCs w:val="24"/>
          <w:lang w:val="en-US"/>
        </w:rPr>
        <w:t>S1</w:t>
      </w:r>
      <w:r w:rsidRPr="00156AB5">
        <w:rPr>
          <w:rFonts w:ascii="Times New Roman" w:hAnsi="Times New Roman" w:cs="Times New Roman"/>
          <w:sz w:val="24"/>
          <w:szCs w:val="24"/>
          <w:lang w:val="en-US"/>
        </w:rPr>
        <w:t xml:space="preserve"> – Texture characteristics, ash content and yield of </w:t>
      </w:r>
      <w:r>
        <w:rPr>
          <w:rFonts w:ascii="Times New Roman" w:hAnsi="Times New Roman" w:cs="Times New Roman"/>
          <w:sz w:val="24"/>
          <w:szCs w:val="24"/>
          <w:lang w:val="en-US"/>
        </w:rPr>
        <w:t>chars from the feedstock</w:t>
      </w:r>
      <w:r w:rsidRPr="00156AB5">
        <w:rPr>
          <w:rFonts w:ascii="Times New Roman" w:hAnsi="Times New Roman" w:cs="Times New Roman"/>
          <w:sz w:val="24"/>
          <w:szCs w:val="24"/>
          <w:lang w:val="en-US"/>
        </w:rPr>
        <w:t xml:space="preserve"> carbonized in FCB reactor at 465 – 600 °C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29"/>
        <w:gridCol w:w="1469"/>
        <w:gridCol w:w="1426"/>
        <w:gridCol w:w="22"/>
        <w:gridCol w:w="1420"/>
        <w:gridCol w:w="133"/>
        <w:gridCol w:w="1308"/>
        <w:gridCol w:w="21"/>
        <w:gridCol w:w="1617"/>
      </w:tblGrid>
      <w:tr w:rsidR="00EC5D17" w:rsidRPr="00BC243A" w14:paraId="420FB2F0" w14:textId="77777777" w:rsidTr="00950CDA">
        <w:tc>
          <w:tcPr>
            <w:tcW w:w="1032" w:type="pct"/>
            <w:vAlign w:val="center"/>
          </w:tcPr>
          <w:p w14:paraId="5659996B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Sample</w:t>
            </w:r>
          </w:p>
        </w:tc>
        <w:tc>
          <w:tcPr>
            <w:tcW w:w="786" w:type="pct"/>
          </w:tcPr>
          <w:p w14:paraId="465F84F9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A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BET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, m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2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·g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-1</w:t>
            </w:r>
          </w:p>
        </w:tc>
        <w:tc>
          <w:tcPr>
            <w:tcW w:w="763" w:type="pct"/>
          </w:tcPr>
          <w:p w14:paraId="597D1BE6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A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EXT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, m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2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·g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-1</w:t>
            </w:r>
          </w:p>
        </w:tc>
        <w:tc>
          <w:tcPr>
            <w:tcW w:w="772" w:type="pct"/>
            <w:gridSpan w:val="2"/>
          </w:tcPr>
          <w:p w14:paraId="2FA41F6C" w14:textId="77777777" w:rsidR="00EC5D17" w:rsidRPr="00BC243A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V</w:t>
            </w:r>
            <w:r w:rsidRPr="00BC243A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Ʃ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, cm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3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·g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-1</w:t>
            </w:r>
          </w:p>
        </w:tc>
        <w:tc>
          <w:tcPr>
            <w:tcW w:w="771" w:type="pct"/>
            <w:gridSpan w:val="2"/>
          </w:tcPr>
          <w:p w14:paraId="4656360B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V</w:t>
            </w:r>
            <w:r w:rsidRPr="00BC243A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µ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, cm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3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·g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perscript"/>
                <w:lang w:val="en-US"/>
              </w:rPr>
              <w:t>-1</w:t>
            </w:r>
          </w:p>
        </w:tc>
        <w:tc>
          <w:tcPr>
            <w:tcW w:w="876" w:type="pct"/>
            <w:gridSpan w:val="2"/>
          </w:tcPr>
          <w:p w14:paraId="74642C98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&lt;d</w:t>
            </w:r>
            <w:r w:rsidRPr="00156AB5">
              <w:rPr>
                <w:rFonts w:ascii="Times New Roman" w:hAnsi="Times New Roman" w:cs="Times New Roman"/>
                <w:bCs/>
                <w:sz w:val="24"/>
                <w:vertAlign w:val="subscript"/>
                <w:lang w:val="en-US"/>
              </w:rPr>
              <w:t>pore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&gt;, nm</w:t>
            </w:r>
          </w:p>
        </w:tc>
      </w:tr>
      <w:tr w:rsidR="00EC5D17" w:rsidRPr="00BC243A" w14:paraId="7C8F9898" w14:textId="77777777" w:rsidTr="00950CDA">
        <w:tc>
          <w:tcPr>
            <w:tcW w:w="5000" w:type="pct"/>
            <w:gridSpan w:val="9"/>
          </w:tcPr>
          <w:p w14:paraId="6F50746E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Bran</w:t>
            </w:r>
          </w:p>
        </w:tc>
      </w:tr>
      <w:tr w:rsidR="00EC5D17" w:rsidRPr="00BC243A" w14:paraId="5B2430FB" w14:textId="77777777" w:rsidTr="00950CDA">
        <w:tc>
          <w:tcPr>
            <w:tcW w:w="1032" w:type="pct"/>
          </w:tcPr>
          <w:p w14:paraId="2BDDEA25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B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465</w:t>
            </w:r>
          </w:p>
        </w:tc>
        <w:tc>
          <w:tcPr>
            <w:tcW w:w="786" w:type="pct"/>
          </w:tcPr>
          <w:p w14:paraId="7B6C48B5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43</w:t>
            </w:r>
          </w:p>
        </w:tc>
        <w:tc>
          <w:tcPr>
            <w:tcW w:w="763" w:type="pct"/>
          </w:tcPr>
          <w:p w14:paraId="042E3B99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772" w:type="pct"/>
            <w:gridSpan w:val="2"/>
          </w:tcPr>
          <w:p w14:paraId="7CB10929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1" w:type="pct"/>
            <w:gridSpan w:val="2"/>
          </w:tcPr>
          <w:p w14:paraId="2EB96D05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876" w:type="pct"/>
            <w:gridSpan w:val="2"/>
          </w:tcPr>
          <w:p w14:paraId="1A982DDD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.7</w:t>
            </w:r>
          </w:p>
        </w:tc>
      </w:tr>
      <w:tr w:rsidR="00EC5D17" w:rsidRPr="00BC243A" w14:paraId="6FAEED04" w14:textId="77777777" w:rsidTr="00950CDA">
        <w:tc>
          <w:tcPr>
            <w:tcW w:w="1032" w:type="pct"/>
          </w:tcPr>
          <w:p w14:paraId="1677E1C8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B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550</w:t>
            </w:r>
          </w:p>
        </w:tc>
        <w:tc>
          <w:tcPr>
            <w:tcW w:w="786" w:type="pct"/>
          </w:tcPr>
          <w:p w14:paraId="101D6BE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91</w:t>
            </w:r>
          </w:p>
        </w:tc>
        <w:tc>
          <w:tcPr>
            <w:tcW w:w="763" w:type="pct"/>
          </w:tcPr>
          <w:p w14:paraId="53C16A3D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40</w:t>
            </w:r>
          </w:p>
        </w:tc>
        <w:tc>
          <w:tcPr>
            <w:tcW w:w="772" w:type="pct"/>
            <w:gridSpan w:val="2"/>
          </w:tcPr>
          <w:p w14:paraId="3E158086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71" w:type="pct"/>
            <w:gridSpan w:val="2"/>
          </w:tcPr>
          <w:p w14:paraId="59F070C4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0.02</w:t>
            </w:r>
          </w:p>
        </w:tc>
        <w:tc>
          <w:tcPr>
            <w:tcW w:w="876" w:type="pct"/>
            <w:gridSpan w:val="2"/>
          </w:tcPr>
          <w:p w14:paraId="7822F21B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EC5D17" w:rsidRPr="00BC243A" w14:paraId="001DA6D6" w14:textId="77777777" w:rsidTr="00950CDA">
        <w:tc>
          <w:tcPr>
            <w:tcW w:w="1032" w:type="pct"/>
          </w:tcPr>
          <w:p w14:paraId="24C7B25C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B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600</w:t>
            </w:r>
          </w:p>
        </w:tc>
        <w:tc>
          <w:tcPr>
            <w:tcW w:w="786" w:type="pct"/>
          </w:tcPr>
          <w:p w14:paraId="1C12294C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68</w:t>
            </w:r>
          </w:p>
        </w:tc>
        <w:tc>
          <w:tcPr>
            <w:tcW w:w="763" w:type="pct"/>
          </w:tcPr>
          <w:p w14:paraId="7FC71316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772" w:type="pct"/>
            <w:gridSpan w:val="2"/>
          </w:tcPr>
          <w:p w14:paraId="133421F7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771" w:type="pct"/>
            <w:gridSpan w:val="2"/>
          </w:tcPr>
          <w:p w14:paraId="5207B4A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0.01</w:t>
            </w:r>
          </w:p>
        </w:tc>
        <w:tc>
          <w:tcPr>
            <w:tcW w:w="876" w:type="pct"/>
            <w:gridSpan w:val="2"/>
          </w:tcPr>
          <w:p w14:paraId="0CAA6627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EC5D17" w:rsidRPr="00BC243A" w14:paraId="7304CD2E" w14:textId="77777777" w:rsidTr="00950CDA">
        <w:tc>
          <w:tcPr>
            <w:tcW w:w="5000" w:type="pct"/>
            <w:gridSpan w:val="9"/>
          </w:tcPr>
          <w:p w14:paraId="0C9609DB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Rice husk</w:t>
            </w:r>
          </w:p>
        </w:tc>
      </w:tr>
      <w:tr w:rsidR="00EC5D17" w:rsidRPr="00BC243A" w14:paraId="0DDA022B" w14:textId="77777777" w:rsidTr="00950CDA">
        <w:tc>
          <w:tcPr>
            <w:tcW w:w="1032" w:type="pct"/>
          </w:tcPr>
          <w:p w14:paraId="1A4055E4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RH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465</w:t>
            </w:r>
          </w:p>
        </w:tc>
        <w:tc>
          <w:tcPr>
            <w:tcW w:w="786" w:type="pct"/>
          </w:tcPr>
          <w:p w14:paraId="312BBDA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87</w:t>
            </w:r>
          </w:p>
        </w:tc>
        <w:tc>
          <w:tcPr>
            <w:tcW w:w="763" w:type="pct"/>
          </w:tcPr>
          <w:p w14:paraId="7617A7DA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82</w:t>
            </w:r>
          </w:p>
        </w:tc>
        <w:tc>
          <w:tcPr>
            <w:tcW w:w="772" w:type="pct"/>
            <w:gridSpan w:val="2"/>
          </w:tcPr>
          <w:p w14:paraId="048F3D86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13</w:t>
            </w:r>
          </w:p>
        </w:tc>
        <w:tc>
          <w:tcPr>
            <w:tcW w:w="771" w:type="pct"/>
            <w:gridSpan w:val="2"/>
          </w:tcPr>
          <w:p w14:paraId="063803BE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</w:p>
        </w:tc>
        <w:tc>
          <w:tcPr>
            <w:tcW w:w="876" w:type="pct"/>
            <w:gridSpan w:val="2"/>
          </w:tcPr>
          <w:p w14:paraId="2DF43D22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6.0</w:t>
            </w:r>
          </w:p>
        </w:tc>
      </w:tr>
      <w:tr w:rsidR="00EC5D17" w:rsidRPr="00BC243A" w14:paraId="54E5C27A" w14:textId="77777777" w:rsidTr="00950CDA">
        <w:tc>
          <w:tcPr>
            <w:tcW w:w="1032" w:type="pct"/>
          </w:tcPr>
          <w:p w14:paraId="7F91E3AA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RH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550</w:t>
            </w:r>
          </w:p>
        </w:tc>
        <w:tc>
          <w:tcPr>
            <w:tcW w:w="786" w:type="pct"/>
          </w:tcPr>
          <w:p w14:paraId="1AD7EBDE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117</w:t>
            </w:r>
          </w:p>
        </w:tc>
        <w:tc>
          <w:tcPr>
            <w:tcW w:w="763" w:type="pct"/>
          </w:tcPr>
          <w:p w14:paraId="688067E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102</w:t>
            </w:r>
          </w:p>
        </w:tc>
        <w:tc>
          <w:tcPr>
            <w:tcW w:w="772" w:type="pct"/>
            <w:gridSpan w:val="2"/>
          </w:tcPr>
          <w:p w14:paraId="211F1B54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17</w:t>
            </w:r>
          </w:p>
        </w:tc>
        <w:tc>
          <w:tcPr>
            <w:tcW w:w="771" w:type="pct"/>
            <w:gridSpan w:val="2"/>
          </w:tcPr>
          <w:p w14:paraId="41683C82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0.01</w:t>
            </w:r>
          </w:p>
        </w:tc>
        <w:tc>
          <w:tcPr>
            <w:tcW w:w="876" w:type="pct"/>
            <w:gridSpan w:val="2"/>
          </w:tcPr>
          <w:p w14:paraId="56E61CA5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5.8</w:t>
            </w:r>
          </w:p>
        </w:tc>
      </w:tr>
      <w:tr w:rsidR="00EC5D17" w:rsidRPr="00BC243A" w14:paraId="3131B1DC" w14:textId="77777777" w:rsidTr="00950CDA">
        <w:tc>
          <w:tcPr>
            <w:tcW w:w="1032" w:type="pct"/>
          </w:tcPr>
          <w:p w14:paraId="0D62A8AD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RH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600</w:t>
            </w:r>
          </w:p>
        </w:tc>
        <w:tc>
          <w:tcPr>
            <w:tcW w:w="786" w:type="pct"/>
          </w:tcPr>
          <w:p w14:paraId="1CEDACF9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99</w:t>
            </w:r>
          </w:p>
        </w:tc>
        <w:tc>
          <w:tcPr>
            <w:tcW w:w="763" w:type="pct"/>
          </w:tcPr>
          <w:p w14:paraId="651181CE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78</w:t>
            </w:r>
          </w:p>
        </w:tc>
        <w:tc>
          <w:tcPr>
            <w:tcW w:w="772" w:type="pct"/>
            <w:gridSpan w:val="2"/>
          </w:tcPr>
          <w:p w14:paraId="6BADA243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18</w:t>
            </w:r>
          </w:p>
        </w:tc>
        <w:tc>
          <w:tcPr>
            <w:tcW w:w="771" w:type="pct"/>
            <w:gridSpan w:val="2"/>
          </w:tcPr>
          <w:p w14:paraId="7F36C9CA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0.01</w:t>
            </w:r>
          </w:p>
        </w:tc>
        <w:tc>
          <w:tcPr>
            <w:tcW w:w="876" w:type="pct"/>
            <w:gridSpan w:val="2"/>
          </w:tcPr>
          <w:p w14:paraId="73E8487C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7.4</w:t>
            </w:r>
          </w:p>
        </w:tc>
      </w:tr>
      <w:tr w:rsidR="00EC5D17" w:rsidRPr="00BC243A" w14:paraId="278E649E" w14:textId="77777777" w:rsidTr="00950CDA">
        <w:tc>
          <w:tcPr>
            <w:tcW w:w="5000" w:type="pct"/>
            <w:gridSpan w:val="9"/>
          </w:tcPr>
          <w:p w14:paraId="5A8125A7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Peat</w:t>
            </w:r>
          </w:p>
        </w:tc>
      </w:tr>
      <w:tr w:rsidR="00EC5D17" w:rsidRPr="00BC243A" w14:paraId="5B613A76" w14:textId="77777777" w:rsidTr="00950CDA">
        <w:tc>
          <w:tcPr>
            <w:tcW w:w="1032" w:type="pct"/>
          </w:tcPr>
          <w:p w14:paraId="1CB6B8EC" w14:textId="77777777" w:rsidR="00EC5D17" w:rsidRPr="00BC243A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P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465</w:t>
            </w:r>
          </w:p>
        </w:tc>
        <w:tc>
          <w:tcPr>
            <w:tcW w:w="786" w:type="pct"/>
          </w:tcPr>
          <w:p w14:paraId="28E10011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11</w:t>
            </w:r>
          </w:p>
        </w:tc>
        <w:tc>
          <w:tcPr>
            <w:tcW w:w="775" w:type="pct"/>
            <w:gridSpan w:val="2"/>
          </w:tcPr>
          <w:p w14:paraId="5ACC46D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831" w:type="pct"/>
            <w:gridSpan w:val="2"/>
          </w:tcPr>
          <w:p w14:paraId="69C6AEEC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0.05</w:t>
            </w:r>
          </w:p>
        </w:tc>
        <w:tc>
          <w:tcPr>
            <w:tcW w:w="711" w:type="pct"/>
            <w:gridSpan w:val="2"/>
          </w:tcPr>
          <w:p w14:paraId="06318781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5" w:type="pct"/>
          </w:tcPr>
          <w:p w14:paraId="35280554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EC5D17" w:rsidRPr="00BC243A" w14:paraId="22F379F3" w14:textId="77777777" w:rsidTr="00950CDA">
        <w:tc>
          <w:tcPr>
            <w:tcW w:w="1032" w:type="pct"/>
          </w:tcPr>
          <w:p w14:paraId="3C0C9DA1" w14:textId="77777777" w:rsidR="00EC5D17" w:rsidRPr="00BC243A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P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550</w:t>
            </w:r>
          </w:p>
        </w:tc>
        <w:tc>
          <w:tcPr>
            <w:tcW w:w="786" w:type="pct"/>
          </w:tcPr>
          <w:p w14:paraId="4B07FE62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9</w:t>
            </w:r>
          </w:p>
        </w:tc>
        <w:tc>
          <w:tcPr>
            <w:tcW w:w="775" w:type="pct"/>
            <w:gridSpan w:val="2"/>
          </w:tcPr>
          <w:p w14:paraId="0CB6C7BA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831" w:type="pct"/>
            <w:gridSpan w:val="2"/>
          </w:tcPr>
          <w:p w14:paraId="5B18E10B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11" w:type="pct"/>
            <w:gridSpan w:val="2"/>
          </w:tcPr>
          <w:p w14:paraId="647E3EDB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5" w:type="pct"/>
          </w:tcPr>
          <w:p w14:paraId="5A3E4BEC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EC5D17" w:rsidRPr="00BC243A" w14:paraId="49902C86" w14:textId="77777777" w:rsidTr="00950CDA">
        <w:tc>
          <w:tcPr>
            <w:tcW w:w="1032" w:type="pct"/>
          </w:tcPr>
          <w:p w14:paraId="719A1140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P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600</w:t>
            </w:r>
          </w:p>
        </w:tc>
        <w:tc>
          <w:tcPr>
            <w:tcW w:w="786" w:type="pct"/>
          </w:tcPr>
          <w:p w14:paraId="3E94CA5F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7</w:t>
            </w:r>
          </w:p>
        </w:tc>
        <w:tc>
          <w:tcPr>
            <w:tcW w:w="775" w:type="pct"/>
            <w:gridSpan w:val="2"/>
          </w:tcPr>
          <w:p w14:paraId="6D247DBE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831" w:type="pct"/>
            <w:gridSpan w:val="2"/>
          </w:tcPr>
          <w:p w14:paraId="2BF8DD0F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11" w:type="pct"/>
            <w:gridSpan w:val="2"/>
          </w:tcPr>
          <w:p w14:paraId="054545D2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65" w:type="pct"/>
          </w:tcPr>
          <w:p w14:paraId="4D9433B3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  <w:r w:rsidRPr="00BC24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156A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EC5D17" w:rsidRPr="00BC243A" w14:paraId="6005A2E4" w14:textId="77777777" w:rsidTr="00950CDA">
        <w:tc>
          <w:tcPr>
            <w:tcW w:w="5000" w:type="pct"/>
            <w:gridSpan w:val="9"/>
          </w:tcPr>
          <w:p w14:paraId="3B08E9FF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Coal</w:t>
            </w:r>
          </w:p>
        </w:tc>
      </w:tr>
      <w:tr w:rsidR="00EC5D17" w:rsidRPr="00BC243A" w14:paraId="0D39317D" w14:textId="77777777" w:rsidTr="00950CDA">
        <w:tc>
          <w:tcPr>
            <w:tcW w:w="1032" w:type="pct"/>
          </w:tcPr>
          <w:p w14:paraId="5346FB10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C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465</w:t>
            </w:r>
          </w:p>
        </w:tc>
        <w:tc>
          <w:tcPr>
            <w:tcW w:w="786" w:type="pct"/>
          </w:tcPr>
          <w:p w14:paraId="651A86C7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133</w:t>
            </w:r>
          </w:p>
        </w:tc>
        <w:tc>
          <w:tcPr>
            <w:tcW w:w="775" w:type="pct"/>
            <w:gridSpan w:val="2"/>
          </w:tcPr>
          <w:p w14:paraId="45B164B2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61</w:t>
            </w:r>
          </w:p>
        </w:tc>
        <w:tc>
          <w:tcPr>
            <w:tcW w:w="831" w:type="pct"/>
            <w:gridSpan w:val="2"/>
          </w:tcPr>
          <w:p w14:paraId="4170E9CA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0.07</w:t>
            </w:r>
          </w:p>
        </w:tc>
        <w:tc>
          <w:tcPr>
            <w:tcW w:w="711" w:type="pct"/>
            <w:gridSpan w:val="2"/>
          </w:tcPr>
          <w:p w14:paraId="23C5BE2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</w:t>
            </w:r>
          </w:p>
        </w:tc>
        <w:tc>
          <w:tcPr>
            <w:tcW w:w="865" w:type="pct"/>
          </w:tcPr>
          <w:p w14:paraId="741CBADA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2.1</w:t>
            </w:r>
          </w:p>
        </w:tc>
      </w:tr>
      <w:tr w:rsidR="00EC5D17" w:rsidRPr="00BC243A" w14:paraId="03D84A01" w14:textId="77777777" w:rsidTr="00950CDA">
        <w:tc>
          <w:tcPr>
            <w:tcW w:w="1032" w:type="pct"/>
          </w:tcPr>
          <w:p w14:paraId="662C384A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C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550</w:t>
            </w:r>
          </w:p>
        </w:tc>
        <w:tc>
          <w:tcPr>
            <w:tcW w:w="786" w:type="pct"/>
          </w:tcPr>
          <w:p w14:paraId="49784B58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126</w:t>
            </w:r>
          </w:p>
        </w:tc>
        <w:tc>
          <w:tcPr>
            <w:tcW w:w="775" w:type="pct"/>
            <w:gridSpan w:val="2"/>
          </w:tcPr>
          <w:p w14:paraId="26EF4E5B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68</w:t>
            </w:r>
          </w:p>
        </w:tc>
        <w:tc>
          <w:tcPr>
            <w:tcW w:w="831" w:type="pct"/>
            <w:gridSpan w:val="2"/>
          </w:tcPr>
          <w:p w14:paraId="459DB54D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0.07</w:t>
            </w:r>
          </w:p>
        </w:tc>
        <w:tc>
          <w:tcPr>
            <w:tcW w:w="711" w:type="pct"/>
            <w:gridSpan w:val="2"/>
          </w:tcPr>
          <w:p w14:paraId="4E41264F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0.02</w:t>
            </w:r>
          </w:p>
        </w:tc>
        <w:tc>
          <w:tcPr>
            <w:tcW w:w="865" w:type="pct"/>
          </w:tcPr>
          <w:p w14:paraId="34678EA6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2.1</w:t>
            </w:r>
          </w:p>
        </w:tc>
      </w:tr>
      <w:tr w:rsidR="00EC5D17" w:rsidRPr="00BC243A" w14:paraId="5FE4C7D2" w14:textId="77777777" w:rsidTr="00950CDA">
        <w:tc>
          <w:tcPr>
            <w:tcW w:w="1032" w:type="pct"/>
          </w:tcPr>
          <w:p w14:paraId="1B9BB7B8" w14:textId="77777777" w:rsidR="00EC5D17" w:rsidRPr="00156AB5" w:rsidRDefault="00EC5D17" w:rsidP="00950CD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C</w:t>
            </w:r>
            <w:r w:rsidRPr="00BC243A">
              <w:rPr>
                <w:rFonts w:ascii="Times New Roman" w:hAnsi="Times New Roman" w:cs="Times New Roman"/>
                <w:bCs/>
                <w:sz w:val="24"/>
                <w:lang w:val="en-US"/>
              </w:rPr>
              <w:t>600</w:t>
            </w:r>
          </w:p>
        </w:tc>
        <w:tc>
          <w:tcPr>
            <w:tcW w:w="786" w:type="pct"/>
          </w:tcPr>
          <w:p w14:paraId="3FE3DFE4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lang w:val="en-US"/>
              </w:rPr>
              <w:t>172</w:t>
            </w:r>
          </w:p>
        </w:tc>
        <w:tc>
          <w:tcPr>
            <w:tcW w:w="775" w:type="pct"/>
            <w:gridSpan w:val="2"/>
          </w:tcPr>
          <w:p w14:paraId="241103B3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92</w:t>
            </w:r>
          </w:p>
        </w:tc>
        <w:tc>
          <w:tcPr>
            <w:tcW w:w="831" w:type="pct"/>
            <w:gridSpan w:val="2"/>
          </w:tcPr>
          <w:p w14:paraId="3BC7A3A6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0.09</w:t>
            </w:r>
          </w:p>
        </w:tc>
        <w:tc>
          <w:tcPr>
            <w:tcW w:w="711" w:type="pct"/>
            <w:gridSpan w:val="2"/>
          </w:tcPr>
          <w:p w14:paraId="74DDE4ED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0.03</w:t>
            </w:r>
          </w:p>
        </w:tc>
        <w:tc>
          <w:tcPr>
            <w:tcW w:w="865" w:type="pct"/>
          </w:tcPr>
          <w:p w14:paraId="7FA45F31" w14:textId="77777777" w:rsidR="00EC5D17" w:rsidRPr="00156AB5" w:rsidRDefault="00EC5D17" w:rsidP="00950CD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156AB5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2.1</w:t>
            </w:r>
          </w:p>
        </w:tc>
      </w:tr>
    </w:tbl>
    <w:p w14:paraId="5AAC8709" w14:textId="77777777" w:rsidR="00EC5D17" w:rsidRPr="009641B4" w:rsidRDefault="00EC5D17" w:rsidP="00F42C9B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26EF3B7F" w14:textId="0D63D065" w:rsidR="00F42C9B" w:rsidRDefault="00F42C9B">
      <w:pPr>
        <w:rPr>
          <w:b/>
          <w:bCs/>
          <w:lang w:val="en-US"/>
        </w:rPr>
      </w:pPr>
    </w:p>
    <w:p w14:paraId="493E6950" w14:textId="77777777" w:rsidR="00366476" w:rsidRPr="00F42C9B" w:rsidRDefault="00366476">
      <w:pPr>
        <w:rPr>
          <w:b/>
          <w:bCs/>
          <w:lang w:val="en-US"/>
        </w:rPr>
      </w:pPr>
    </w:p>
    <w:p w14:paraId="5BA5CBDA" w14:textId="7C858414" w:rsidR="00366476" w:rsidRPr="00366476" w:rsidRDefault="00366476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928EB61" wp14:editId="5729D004">
            <wp:extent cx="5940425" cy="354584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2FD3" w14:textId="26BBCAE7" w:rsidR="00F42C9B" w:rsidRPr="00206F2C" w:rsidRDefault="00F42C9B" w:rsidP="00206F2C">
      <w:pPr>
        <w:spacing w:after="0" w:line="240" w:lineRule="auto"/>
        <w:rPr>
          <w:sz w:val="18"/>
          <w:szCs w:val="18"/>
          <w:lang w:val="en-US"/>
        </w:rPr>
      </w:pPr>
      <w:r w:rsidRPr="00206F2C">
        <w:rPr>
          <w:rFonts w:ascii="Times New Roman" w:hAnsi="Times New Roman" w:cs="Times New Roman"/>
          <w:sz w:val="20"/>
          <w:szCs w:val="20"/>
          <w:lang w:val="en-US"/>
        </w:rPr>
        <w:t>Figure S1 – TG and DSC profiles of WB-derived char</w:t>
      </w:r>
      <w:r w:rsidR="00366476" w:rsidRPr="00206F2C">
        <w:rPr>
          <w:rFonts w:ascii="Times New Roman" w:hAnsi="Times New Roman" w:cs="Times New Roman"/>
          <w:sz w:val="20"/>
          <w:szCs w:val="20"/>
          <w:lang w:val="en-US"/>
        </w:rPr>
        <w:t xml:space="preserve"> samples</w:t>
      </w:r>
      <w:r w:rsidRPr="00206F2C">
        <w:rPr>
          <w:rFonts w:ascii="Times New Roman" w:hAnsi="Times New Roman" w:cs="Times New Roman"/>
          <w:sz w:val="20"/>
          <w:szCs w:val="20"/>
          <w:lang w:val="en-US"/>
        </w:rPr>
        <w:t xml:space="preserve"> obtained at 465 – 600 °C </w:t>
      </w:r>
    </w:p>
    <w:p w14:paraId="32C2B627" w14:textId="77777777" w:rsidR="006F12F8" w:rsidRPr="00EC5D17" w:rsidRDefault="006F12F8">
      <w:pPr>
        <w:rPr>
          <w:lang w:val="en-US"/>
        </w:rPr>
      </w:pPr>
    </w:p>
    <w:p w14:paraId="1D8562C3" w14:textId="13BFE515" w:rsidR="006F12F8" w:rsidRDefault="006F12F8">
      <w:r>
        <w:rPr>
          <w:noProof/>
        </w:rPr>
        <w:drawing>
          <wp:inline distT="0" distB="0" distL="0" distR="0" wp14:anchorId="7B4D9447" wp14:editId="4C4BD1E4">
            <wp:extent cx="5940425" cy="3542030"/>
            <wp:effectExtent l="0" t="0" r="317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94A5A" w14:textId="4C056139" w:rsidR="006F12F8" w:rsidRPr="00206F2C" w:rsidRDefault="006F12F8" w:rsidP="00206F2C">
      <w:pPr>
        <w:spacing w:after="0" w:line="240" w:lineRule="auto"/>
        <w:rPr>
          <w:sz w:val="20"/>
          <w:szCs w:val="20"/>
          <w:lang w:val="en-US"/>
        </w:rPr>
      </w:pPr>
      <w:r w:rsidRPr="00206F2C">
        <w:rPr>
          <w:rFonts w:ascii="Times New Roman" w:hAnsi="Times New Roman" w:cs="Times New Roman"/>
          <w:lang w:val="en-US"/>
        </w:rPr>
        <w:t xml:space="preserve">Figure S2 – TG and DSC profiles of RH-derived char samples obtained at 465 – 600 °C </w:t>
      </w:r>
    </w:p>
    <w:p w14:paraId="43C41485" w14:textId="47FE8083" w:rsidR="006F12F8" w:rsidRDefault="006F12F8">
      <w:pPr>
        <w:rPr>
          <w:lang w:val="en-US"/>
        </w:rPr>
      </w:pPr>
    </w:p>
    <w:p w14:paraId="09950B64" w14:textId="07DAD7F7" w:rsidR="009B226B" w:rsidRDefault="009B226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5418AA7" wp14:editId="222F3396">
            <wp:extent cx="5940425" cy="352425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8D719" w14:textId="692AF405" w:rsidR="009B226B" w:rsidRPr="00206F2C" w:rsidRDefault="009B226B" w:rsidP="00206F2C">
      <w:pPr>
        <w:spacing w:after="0" w:line="240" w:lineRule="auto"/>
        <w:rPr>
          <w:sz w:val="20"/>
          <w:szCs w:val="20"/>
          <w:lang w:val="en-US"/>
        </w:rPr>
      </w:pPr>
      <w:r w:rsidRPr="00206F2C">
        <w:rPr>
          <w:rFonts w:ascii="Times New Roman" w:hAnsi="Times New Roman" w:cs="Times New Roman"/>
          <w:lang w:val="en-US"/>
        </w:rPr>
        <w:t xml:space="preserve">Figure S3 – TG and DSC profiles of peat-derived char samples obtained at 465 – 600 °C </w:t>
      </w:r>
    </w:p>
    <w:p w14:paraId="719BC35E" w14:textId="4ADA8BC7" w:rsidR="009B226B" w:rsidRDefault="009B226B">
      <w:pPr>
        <w:rPr>
          <w:lang w:val="en-US"/>
        </w:rPr>
      </w:pPr>
    </w:p>
    <w:p w14:paraId="3D3126A3" w14:textId="2FBB71FA" w:rsidR="009B226B" w:rsidRDefault="009B226B">
      <w:pPr>
        <w:rPr>
          <w:lang w:val="en-US"/>
        </w:rPr>
      </w:pPr>
    </w:p>
    <w:p w14:paraId="451062AE" w14:textId="4EF51387" w:rsidR="00DF53C6" w:rsidRPr="006F12F8" w:rsidRDefault="00DF53C6">
      <w:pPr>
        <w:rPr>
          <w:lang w:val="en-US"/>
        </w:rPr>
      </w:pPr>
      <w:r>
        <w:rPr>
          <w:noProof/>
        </w:rPr>
        <w:drawing>
          <wp:inline distT="0" distB="0" distL="0" distR="0" wp14:anchorId="2AFB11C3" wp14:editId="5F4C67D3">
            <wp:extent cx="5940425" cy="352234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484E2" w14:textId="43EC8BA1" w:rsidR="00B35D71" w:rsidRPr="00206F2C" w:rsidRDefault="00DF53C6" w:rsidP="00206F2C">
      <w:pPr>
        <w:spacing w:after="0" w:line="240" w:lineRule="auto"/>
        <w:rPr>
          <w:sz w:val="18"/>
          <w:szCs w:val="18"/>
          <w:lang w:val="en-US"/>
        </w:rPr>
      </w:pPr>
      <w:r w:rsidRPr="00206F2C">
        <w:rPr>
          <w:rFonts w:ascii="Times New Roman" w:hAnsi="Times New Roman" w:cs="Times New Roman"/>
          <w:sz w:val="20"/>
          <w:szCs w:val="20"/>
          <w:lang w:val="en-US"/>
        </w:rPr>
        <w:t xml:space="preserve">Figure S4 – TG and DSC profiles of coal-derived char samples obtained at 465 – 600 °C </w:t>
      </w:r>
    </w:p>
    <w:sectPr w:rsidR="00B35D71" w:rsidRPr="00206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CxMDMztjQ3MTAwNTdQ0lEKTi0uzszPAykwrgUAP7aLoywAAAA="/>
  </w:docVars>
  <w:rsids>
    <w:rsidRoot w:val="003D756C"/>
    <w:rsid w:val="00186EA6"/>
    <w:rsid w:val="00206F2C"/>
    <w:rsid w:val="00294F19"/>
    <w:rsid w:val="00366476"/>
    <w:rsid w:val="003A7430"/>
    <w:rsid w:val="003C611A"/>
    <w:rsid w:val="003D756C"/>
    <w:rsid w:val="00515EBA"/>
    <w:rsid w:val="005572C3"/>
    <w:rsid w:val="006F12F8"/>
    <w:rsid w:val="007B5D7F"/>
    <w:rsid w:val="00836255"/>
    <w:rsid w:val="009B226B"/>
    <w:rsid w:val="00AA650C"/>
    <w:rsid w:val="00B006B7"/>
    <w:rsid w:val="00B35D71"/>
    <w:rsid w:val="00D000FC"/>
    <w:rsid w:val="00D50619"/>
    <w:rsid w:val="00DF53C6"/>
    <w:rsid w:val="00EC5D17"/>
    <w:rsid w:val="00EE0CBB"/>
    <w:rsid w:val="00F4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031A8BB"/>
  <w15:chartTrackingRefBased/>
  <w15:docId w15:val="{15B170E9-6BF5-4276-A22E-4E7080494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D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5D71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5061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yeletsky@catalysis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Петр</cp:lastModifiedBy>
  <cp:revision>13</cp:revision>
  <dcterms:created xsi:type="dcterms:W3CDTF">2021-10-12T04:43:00Z</dcterms:created>
  <dcterms:modified xsi:type="dcterms:W3CDTF">2023-12-01T08:27:00Z</dcterms:modified>
</cp:coreProperties>
</file>